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BD3124">
      <w:pPr>
        <w:ind w:firstLine="720" w:firstLineChars="200"/>
        <w:jc w:val="distribute"/>
        <w:rPr>
          <w:rFonts w:hint="default" w:eastAsia="宋体"/>
          <w:b/>
          <w:bCs/>
          <w:sz w:val="32"/>
          <w:szCs w:val="40"/>
          <w:u w:val="single"/>
          <w:shd w:val="clear" w:color="auto" w:fill="auto"/>
          <w:lang w:val="en-US" w:eastAsia="zh-CN"/>
        </w:rPr>
      </w:pPr>
      <w:r>
        <w:rPr>
          <w:rFonts w:ascii="Helvetica" w:hAnsi="Helvetica" w:eastAsia="Helvetica" w:cs="Helvetica"/>
          <w:b/>
          <w:bCs/>
          <w:i w:val="0"/>
          <w:iCs w:val="0"/>
          <w:caps w:val="0"/>
          <w:spacing w:val="0"/>
          <w:sz w:val="36"/>
          <w:szCs w:val="36"/>
          <w:shd w:val="clear" w:color="auto" w:fill="auto"/>
        </w:rPr>
        <w:t>河北省数字素养提升实践活动</w:t>
      </w:r>
      <w:r>
        <w:rPr>
          <w:rFonts w:hint="eastAsia" w:ascii="Helvetica" w:hAnsi="Helvetica" w:eastAsia="宋体" w:cs="Helvetica"/>
          <w:b/>
          <w:bCs/>
          <w:i w:val="0"/>
          <w:iCs w:val="0"/>
          <w:caps w:val="0"/>
          <w:spacing w:val="0"/>
          <w:sz w:val="36"/>
          <w:szCs w:val="36"/>
          <w:shd w:val="clear" w:color="auto" w:fill="auto"/>
          <w:lang w:val="en-US" w:eastAsia="zh-CN"/>
        </w:rPr>
        <w:t>管理员操作手册</w:t>
      </w:r>
    </w:p>
    <w:p w14:paraId="524AD688">
      <w:pPr>
        <w:rPr>
          <w:rFonts w:hint="eastAsia"/>
          <w:b/>
          <w:bCs/>
          <w:u w:val="single"/>
          <w:lang w:val="en-US" w:eastAsia="zh-CN"/>
        </w:rPr>
      </w:pPr>
      <w:r>
        <w:rPr>
          <w:rFonts w:hint="eastAsia"/>
          <w:b/>
          <w:bCs/>
          <w:u w:val="single"/>
          <w:lang w:val="en-US" w:eastAsia="zh-CN"/>
        </w:rPr>
        <w:t>登录：</w:t>
      </w:r>
    </w:p>
    <w:p w14:paraId="49A47DA7">
      <w:pPr>
        <w:ind w:left="0" w:leftChars="0" w:firstLine="420" w:firstLineChars="200"/>
        <w:rPr>
          <w:rFonts w:hint="eastAsia"/>
          <w:b w:val="0"/>
          <w:bCs w:val="0"/>
          <w:u w:val="single"/>
          <w:lang w:val="en-US" w:eastAsia="zh-CN"/>
        </w:rPr>
      </w:pPr>
      <w:r>
        <w:rPr>
          <w:rFonts w:hint="eastAsia"/>
          <w:b w:val="0"/>
          <w:bCs w:val="0"/>
          <w:u w:val="none"/>
          <w:lang w:val="en-US" w:eastAsia="zh-CN"/>
        </w:rPr>
        <w:t>浏览器输入：</w:t>
      </w:r>
      <w:r>
        <w:rPr>
          <w:rFonts w:hint="eastAsia"/>
          <w:b w:val="0"/>
          <w:bCs w:val="0"/>
          <w:u w:val="single"/>
          <w:lang w:val="en-US" w:eastAsia="zh-CN"/>
        </w:rPr>
        <w:fldChar w:fldCharType="begin"/>
      </w:r>
      <w:r>
        <w:rPr>
          <w:rFonts w:hint="eastAsia"/>
          <w:b w:val="0"/>
          <w:bCs w:val="0"/>
          <w:u w:val="single"/>
          <w:lang w:val="en-US" w:eastAsia="zh-CN"/>
        </w:rPr>
        <w:instrText xml:space="preserve"> HYPERLINK "https://hbjsxxsy.hbte.com.cn/member/login.html" </w:instrText>
      </w:r>
      <w:r>
        <w:rPr>
          <w:rFonts w:hint="eastAsia"/>
          <w:b w:val="0"/>
          <w:bCs w:val="0"/>
          <w:u w:val="single"/>
          <w:lang w:val="en-US" w:eastAsia="zh-CN"/>
        </w:rPr>
        <w:fldChar w:fldCharType="separate"/>
      </w:r>
      <w:r>
        <w:rPr>
          <w:rStyle w:val="4"/>
          <w:rFonts w:hint="eastAsia"/>
          <w:b w:val="0"/>
          <w:bCs w:val="0"/>
          <w:lang w:val="en-US" w:eastAsia="zh-CN"/>
        </w:rPr>
        <w:t>https://hbjsxxsy.hbte.com.cn/member/login.html</w:t>
      </w:r>
      <w:r>
        <w:rPr>
          <w:rFonts w:hint="eastAsia"/>
          <w:b w:val="0"/>
          <w:bCs w:val="0"/>
          <w:u w:val="single"/>
          <w:lang w:val="en-US" w:eastAsia="zh-CN"/>
        </w:rPr>
        <w:fldChar w:fldCharType="end"/>
      </w:r>
    </w:p>
    <w:p w14:paraId="3F15930B">
      <w:pPr>
        <w:ind w:firstLine="420" w:firstLineChars="200"/>
        <w:rPr>
          <w:rFonts w:hint="default"/>
          <w:b w:val="0"/>
          <w:bCs w:val="0"/>
          <w:u w:val="none"/>
          <w:lang w:val="en-US" w:eastAsia="zh-CN"/>
        </w:rPr>
      </w:pPr>
      <w:r>
        <w:rPr>
          <w:rFonts w:hint="eastAsia"/>
          <w:b w:val="0"/>
          <w:bCs w:val="0"/>
          <w:u w:val="none"/>
          <w:lang w:val="en-US" w:eastAsia="zh-CN"/>
        </w:rPr>
        <w:t>进入河北省数字素养提升实践活动登录页面</w:t>
      </w:r>
    </w:p>
    <w:p w14:paraId="7156E953">
      <w:pPr>
        <w:ind w:firstLine="420" w:firstLineChars="200"/>
        <w:rPr>
          <w:rFonts w:hint="eastAsia"/>
          <w:lang w:val="en-US" w:eastAsia="zh-CN"/>
        </w:rPr>
      </w:pPr>
      <w:r>
        <w:rPr>
          <w:rFonts w:hint="eastAsia"/>
          <w:lang w:val="en-US" w:eastAsia="zh-CN"/>
        </w:rPr>
        <w:t>点击右上角登录选择管理员登录，输入账号和密码进入管理员空间</w:t>
      </w:r>
    </w:p>
    <w:p w14:paraId="595A5B99">
      <w:pPr>
        <w:ind w:firstLine="420" w:firstLineChars="200"/>
        <w:rPr>
          <w:rFonts w:hint="default"/>
          <w:lang w:val="en-US" w:eastAsia="zh-CN"/>
        </w:rPr>
      </w:pPr>
      <w:r>
        <w:drawing>
          <wp:inline distT="0" distB="0" distL="114300" distR="114300">
            <wp:extent cx="5271770" cy="2942590"/>
            <wp:effectExtent l="0" t="0" r="5080" b="1016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4"/>
                    <a:stretch>
                      <a:fillRect/>
                    </a:stretch>
                  </pic:blipFill>
                  <pic:spPr>
                    <a:xfrm>
                      <a:off x="0" y="0"/>
                      <a:ext cx="5271770" cy="2942590"/>
                    </a:xfrm>
                    <a:prstGeom prst="rect">
                      <a:avLst/>
                    </a:prstGeom>
                    <a:noFill/>
                    <a:ln>
                      <a:noFill/>
                    </a:ln>
                  </pic:spPr>
                </pic:pic>
              </a:graphicData>
            </a:graphic>
          </wp:inline>
        </w:drawing>
      </w:r>
    </w:p>
    <w:p w14:paraId="4A21CBB2">
      <w:pPr>
        <w:rPr>
          <w:rFonts w:hint="eastAsia"/>
          <w:b/>
          <w:bCs/>
          <w:color w:val="auto"/>
          <w:lang w:val="en-US" w:eastAsia="zh-CN"/>
        </w:rPr>
      </w:pPr>
      <w:r>
        <w:rPr>
          <w:rFonts w:hint="eastAsia"/>
          <w:b/>
          <w:bCs/>
          <w:color w:val="auto"/>
          <w:lang w:val="en-US" w:eastAsia="zh-CN"/>
        </w:rPr>
        <w:t>左侧功能栏介绍：</w:t>
      </w:r>
    </w:p>
    <w:p w14:paraId="6A9C854B">
      <w:pPr>
        <w:ind w:firstLine="422" w:firstLineChars="200"/>
        <w:rPr>
          <w:rFonts w:hint="eastAsia"/>
          <w:b/>
          <w:bCs/>
          <w:color w:val="auto"/>
          <w:lang w:val="en-US" w:eastAsia="zh-CN"/>
        </w:rPr>
      </w:pPr>
      <w:r>
        <w:rPr>
          <w:rFonts w:hint="eastAsia"/>
          <w:b/>
          <w:bCs/>
          <w:color w:val="auto"/>
          <w:lang w:val="en-US" w:eastAsia="zh-CN"/>
        </w:rPr>
        <w:t>作品管理：</w:t>
      </w:r>
    </w:p>
    <w:p w14:paraId="39908EC4">
      <w:pPr>
        <w:ind w:firstLine="420" w:firstLineChars="200"/>
        <w:rPr>
          <w:rFonts w:hint="eastAsia"/>
          <w:lang w:val="en-US" w:eastAsia="zh-CN"/>
        </w:rPr>
      </w:pPr>
      <w:r>
        <w:rPr>
          <w:rFonts w:hint="eastAsia"/>
          <w:b w:val="0"/>
          <w:bCs w:val="0"/>
          <w:color w:val="auto"/>
          <w:lang w:val="en-US" w:eastAsia="zh-CN"/>
        </w:rPr>
        <w:t>查看上传的作品并进行相关操作，</w:t>
      </w:r>
      <w:r>
        <w:rPr>
          <w:rFonts w:hint="eastAsia"/>
          <w:b w:val="0"/>
          <w:bCs w:val="0"/>
          <w:color w:val="000000" w:themeColor="text1"/>
          <w:u w:val="wave"/>
          <w:lang w:val="en-US" w:eastAsia="zh-CN"/>
          <w14:textFill>
            <w14:solidFill>
              <w14:schemeClr w14:val="tx1"/>
            </w14:solidFill>
          </w14:textFill>
        </w:rPr>
        <w:t>顶部筛选栏</w:t>
      </w:r>
      <w:r>
        <w:rPr>
          <w:rFonts w:hint="eastAsia"/>
          <w:lang w:val="en-US" w:eastAsia="zh-CN"/>
        </w:rPr>
        <w:t>可以根据自身需求</w:t>
      </w:r>
      <w:r>
        <w:rPr>
          <w:rFonts w:hint="eastAsia"/>
          <w:u w:val="wave"/>
          <w:lang w:val="en-US" w:eastAsia="zh-CN"/>
        </w:rPr>
        <w:t>分类别筛选</w:t>
      </w:r>
      <w:r>
        <w:rPr>
          <w:rFonts w:hint="eastAsia"/>
          <w:lang w:val="en-US" w:eastAsia="zh-CN"/>
        </w:rPr>
        <w:t>所需作品</w:t>
      </w:r>
    </w:p>
    <w:p w14:paraId="19341906">
      <w:pPr>
        <w:ind w:firstLine="420" w:firstLineChars="200"/>
      </w:pPr>
      <w:r>
        <w:drawing>
          <wp:inline distT="0" distB="0" distL="114300" distR="114300">
            <wp:extent cx="5267325" cy="1081405"/>
            <wp:effectExtent l="0" t="0" r="9525" b="444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5"/>
                    <a:stretch>
                      <a:fillRect/>
                    </a:stretch>
                  </pic:blipFill>
                  <pic:spPr>
                    <a:xfrm>
                      <a:off x="0" y="0"/>
                      <a:ext cx="5267325" cy="1081405"/>
                    </a:xfrm>
                    <a:prstGeom prst="rect">
                      <a:avLst/>
                    </a:prstGeom>
                    <a:noFill/>
                    <a:ln>
                      <a:noFill/>
                    </a:ln>
                  </pic:spPr>
                </pic:pic>
              </a:graphicData>
            </a:graphic>
          </wp:inline>
        </w:drawing>
      </w:r>
    </w:p>
    <w:p w14:paraId="1326BDFA">
      <w:pPr>
        <w:ind w:firstLine="420" w:firstLineChars="200"/>
        <w:rPr>
          <w:rFonts w:hint="default" w:eastAsiaTheme="minorEastAsia"/>
          <w:lang w:val="en-US" w:eastAsia="zh-CN"/>
        </w:rPr>
      </w:pPr>
      <w:r>
        <w:rPr>
          <w:rFonts w:hint="eastAsia"/>
          <w:lang w:val="en-US" w:eastAsia="zh-CN"/>
        </w:rPr>
        <w:t>点击</w:t>
      </w:r>
      <w:r>
        <w:rPr>
          <w:rFonts w:hint="eastAsia"/>
          <w:color w:val="FF0000"/>
          <w:em w:val="dot"/>
          <w:lang w:val="en-US" w:eastAsia="zh-CN"/>
        </w:rPr>
        <w:t>导出登记表</w:t>
      </w:r>
      <w:r>
        <w:rPr>
          <w:rFonts w:hint="eastAsia"/>
          <w:lang w:val="en-US" w:eastAsia="zh-CN"/>
        </w:rPr>
        <w:t>按钮就可以导出参赛作品的作品登记表【</w:t>
      </w:r>
      <w:r>
        <w:rPr>
          <w:rFonts w:hint="eastAsia"/>
          <w:color w:val="FF0000"/>
          <w:lang w:val="en-US" w:eastAsia="zh-CN"/>
        </w:rPr>
        <w:t>默认为全部导出，如需导出单个或某一类别的请先选中需要导出的作品或在筛选栏内搜索</w:t>
      </w:r>
      <w:r>
        <w:rPr>
          <w:rFonts w:hint="eastAsia"/>
          <w:lang w:val="en-US" w:eastAsia="zh-CN"/>
        </w:rPr>
        <w:t>】</w:t>
      </w:r>
    </w:p>
    <w:p w14:paraId="34C8B285">
      <w:pPr>
        <w:ind w:firstLine="420" w:firstLineChars="200"/>
      </w:pPr>
      <w:r>
        <w:drawing>
          <wp:inline distT="0" distB="0" distL="114300" distR="114300">
            <wp:extent cx="5271770" cy="1322070"/>
            <wp:effectExtent l="0" t="0" r="5080" b="11430"/>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pic:cNvPicPr>
                      <a:picLocks noChangeAspect="1"/>
                    </pic:cNvPicPr>
                  </pic:nvPicPr>
                  <pic:blipFill>
                    <a:blip r:embed="rId6"/>
                    <a:stretch>
                      <a:fillRect/>
                    </a:stretch>
                  </pic:blipFill>
                  <pic:spPr>
                    <a:xfrm>
                      <a:off x="0" y="0"/>
                      <a:ext cx="5271770" cy="1322070"/>
                    </a:xfrm>
                    <a:prstGeom prst="rect">
                      <a:avLst/>
                    </a:prstGeom>
                    <a:noFill/>
                    <a:ln>
                      <a:noFill/>
                    </a:ln>
                  </pic:spPr>
                </pic:pic>
              </a:graphicData>
            </a:graphic>
          </wp:inline>
        </w:drawing>
      </w:r>
    </w:p>
    <w:p w14:paraId="52F5D479">
      <w:pPr>
        <w:ind w:firstLine="420" w:firstLineChars="200"/>
        <w:rPr>
          <w:rFonts w:hint="default"/>
          <w:lang w:val="en-US" w:eastAsia="zh-CN"/>
        </w:rPr>
      </w:pPr>
      <w:r>
        <w:rPr>
          <w:rFonts w:hint="eastAsia"/>
          <w:lang w:val="en-US" w:eastAsia="zh-CN"/>
        </w:rPr>
        <w:t>点击右侧操作栏内推优按钮可以向上级管理员推荐此作品 【</w:t>
      </w:r>
      <w:r>
        <w:rPr>
          <w:rFonts w:hint="eastAsia"/>
          <w:color w:val="FF0000"/>
          <w:lang w:val="en-US" w:eastAsia="zh-CN"/>
        </w:rPr>
        <w:t>推优成功将会在作品名称左侧添加红色标识</w:t>
      </w:r>
      <w:r>
        <w:rPr>
          <w:rFonts w:hint="eastAsia"/>
          <w:lang w:val="en-US" w:eastAsia="zh-CN"/>
        </w:rPr>
        <w:t>】</w:t>
      </w:r>
    </w:p>
    <w:p w14:paraId="5DAB3D36">
      <w:pPr>
        <w:ind w:firstLine="420" w:firstLineChars="200"/>
      </w:pPr>
      <w:r>
        <w:drawing>
          <wp:inline distT="0" distB="0" distL="114300" distR="114300">
            <wp:extent cx="5271770" cy="288290"/>
            <wp:effectExtent l="0" t="0" r="5080" b="16510"/>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pic:cNvPicPr>
                  </pic:nvPicPr>
                  <pic:blipFill>
                    <a:blip r:embed="rId7"/>
                    <a:stretch>
                      <a:fillRect/>
                    </a:stretch>
                  </pic:blipFill>
                  <pic:spPr>
                    <a:xfrm>
                      <a:off x="0" y="0"/>
                      <a:ext cx="5271770" cy="288290"/>
                    </a:xfrm>
                    <a:prstGeom prst="rect">
                      <a:avLst/>
                    </a:prstGeom>
                    <a:noFill/>
                    <a:ln>
                      <a:noFill/>
                    </a:ln>
                  </pic:spPr>
                </pic:pic>
              </a:graphicData>
            </a:graphic>
          </wp:inline>
        </w:drawing>
      </w:r>
    </w:p>
    <w:p w14:paraId="67870F8C">
      <w:pPr>
        <w:ind w:firstLine="420" w:firstLineChars="200"/>
        <w:rPr>
          <w:rFonts w:hint="eastAsia"/>
          <w:b/>
          <w:bCs/>
          <w:u w:val="single"/>
          <w:lang w:val="en-US" w:eastAsia="zh-CN"/>
        </w:rPr>
      </w:pPr>
      <w:r>
        <w:drawing>
          <wp:inline distT="0" distB="0" distL="114300" distR="114300">
            <wp:extent cx="5270500" cy="250190"/>
            <wp:effectExtent l="0" t="0" r="6350" b="16510"/>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pic:cNvPicPr>
                      <a:picLocks noChangeAspect="1"/>
                    </pic:cNvPicPr>
                  </pic:nvPicPr>
                  <pic:blipFill>
                    <a:blip r:embed="rId8"/>
                    <a:stretch>
                      <a:fillRect/>
                    </a:stretch>
                  </pic:blipFill>
                  <pic:spPr>
                    <a:xfrm>
                      <a:off x="0" y="0"/>
                      <a:ext cx="5270500" cy="250190"/>
                    </a:xfrm>
                    <a:prstGeom prst="rect">
                      <a:avLst/>
                    </a:prstGeom>
                    <a:noFill/>
                    <a:ln>
                      <a:noFill/>
                    </a:ln>
                  </pic:spPr>
                </pic:pic>
              </a:graphicData>
            </a:graphic>
          </wp:inline>
        </w:drawing>
      </w:r>
      <w:r>
        <w:rPr>
          <w:rFonts w:hint="eastAsia"/>
          <w:b/>
          <w:bCs/>
          <w:u w:val="single"/>
          <w:lang w:val="en-US" w:eastAsia="zh-CN"/>
        </w:rPr>
        <w:t>专家管理：</w:t>
      </w:r>
    </w:p>
    <w:p w14:paraId="36585441">
      <w:pPr>
        <w:ind w:firstLine="420" w:firstLineChars="200"/>
        <w:rPr>
          <w:rFonts w:hint="eastAsia"/>
          <w:b w:val="0"/>
          <w:bCs w:val="0"/>
          <w:u w:val="none"/>
          <w:lang w:val="en-US" w:eastAsia="zh-CN"/>
        </w:rPr>
      </w:pPr>
      <w:r>
        <w:rPr>
          <w:rFonts w:hint="eastAsia"/>
          <w:b w:val="0"/>
          <w:bCs w:val="0"/>
          <w:u w:val="none"/>
          <w:lang w:val="en-US" w:eastAsia="zh-CN"/>
        </w:rPr>
        <w:t>可以自行创建线上评审专家账号，并可对创建的专家账号进行修改/删除</w:t>
      </w:r>
    </w:p>
    <w:p w14:paraId="0C9FD4EF">
      <w:pPr>
        <w:rPr>
          <w:rFonts w:hint="eastAsia"/>
          <w:b/>
          <w:bCs/>
          <w:u w:val="single"/>
          <w:lang w:val="en-US" w:eastAsia="zh-CN"/>
        </w:rPr>
      </w:pPr>
      <w:r>
        <w:rPr>
          <w:rFonts w:hint="eastAsia"/>
          <w:b/>
          <w:bCs/>
          <w:u w:val="single"/>
          <w:lang w:val="en-US" w:eastAsia="zh-CN"/>
        </w:rPr>
        <w:t>个人中心：</w:t>
      </w:r>
    </w:p>
    <w:p w14:paraId="19C8962C">
      <w:pPr>
        <w:numPr>
          <w:ilvl w:val="0"/>
          <w:numId w:val="1"/>
        </w:numPr>
        <w:ind w:firstLine="420" w:firstLineChars="200"/>
        <w:rPr>
          <w:rFonts w:hint="eastAsia"/>
          <w:b w:val="0"/>
          <w:bCs w:val="0"/>
          <w:u w:val="none"/>
          <w:lang w:val="en-US" w:eastAsia="zh-CN"/>
        </w:rPr>
      </w:pPr>
      <w:r>
        <w:rPr>
          <w:rFonts w:hint="eastAsia"/>
          <w:b w:val="0"/>
          <w:bCs w:val="0"/>
          <w:u w:val="none"/>
          <w:lang w:val="en-US" w:eastAsia="zh-CN"/>
        </w:rPr>
        <w:t>修改账号登录密码；</w:t>
      </w:r>
    </w:p>
    <w:p w14:paraId="50D2164E">
      <w:pPr>
        <w:numPr>
          <w:ilvl w:val="0"/>
          <w:numId w:val="1"/>
        </w:numPr>
        <w:ind w:firstLine="420" w:firstLineChars="200"/>
        <w:rPr>
          <w:rFonts w:hint="default"/>
          <w:lang w:val="en-US" w:eastAsia="zh-CN"/>
        </w:rPr>
      </w:pPr>
      <w:r>
        <w:rPr>
          <w:rFonts w:hint="eastAsia"/>
          <w:b w:val="0"/>
          <w:bCs w:val="0"/>
          <w:u w:val="none"/>
          <w:lang w:val="en-US" w:eastAsia="zh-CN"/>
        </w:rPr>
        <w:t>完善账号信息</w:t>
      </w:r>
      <w:r>
        <w:rPr>
          <w:rFonts w:hint="eastAsia"/>
          <w:b w:val="0"/>
          <w:bCs w:val="0"/>
          <w:color w:val="FF0000"/>
          <w:u w:val="none"/>
          <w:lang w:val="en-US" w:eastAsia="zh-CN"/>
        </w:rPr>
        <w:t>【首次登录需先完善信息】</w:t>
      </w:r>
    </w:p>
    <w:p w14:paraId="3E80938F">
      <w:pPr>
        <w:ind w:firstLine="420" w:firstLineChars="200"/>
        <w:rPr>
          <w:rFonts w:hint="eastAsia"/>
          <w:lang w:val="en-US" w:eastAsia="zh-CN"/>
        </w:rPr>
      </w:pPr>
      <w:r>
        <w:rPr>
          <w:rFonts w:hint="eastAsia"/>
          <w:lang w:val="en-US" w:eastAsia="zh-CN"/>
        </w:rPr>
        <w:t>保存成功后自动跳转到作品管理页面</w:t>
      </w:r>
    </w:p>
    <w:p w14:paraId="7F94872C">
      <w:pPr>
        <w:rPr>
          <w:rFonts w:hint="default"/>
          <w:b/>
          <w:bCs/>
          <w:sz w:val="28"/>
          <w:szCs w:val="28"/>
          <w:u w:val="none"/>
          <w:lang w:val="en-US" w:eastAsia="zh-CN"/>
        </w:rPr>
      </w:pPr>
      <w:r>
        <w:rPr>
          <w:rFonts w:hint="eastAsia"/>
          <w:b/>
          <w:bCs/>
          <w:sz w:val="28"/>
          <w:szCs w:val="28"/>
          <w:u w:val="none"/>
          <w:lang w:val="en-US" w:eastAsia="zh-CN"/>
        </w:rPr>
        <w:t>评审流程介绍：</w:t>
      </w:r>
    </w:p>
    <w:p w14:paraId="7C32638C">
      <w:pPr>
        <w:rPr>
          <w:rFonts w:hint="eastAsia"/>
          <w:lang w:val="en-US" w:eastAsia="zh-CN"/>
        </w:rPr>
      </w:pPr>
      <w:r>
        <w:rPr>
          <w:rFonts w:hint="eastAsia"/>
          <w:b/>
          <w:bCs/>
          <w:u w:val="single"/>
          <w:lang w:val="en-US" w:eastAsia="zh-CN"/>
        </w:rPr>
        <w:t>线上评分</w:t>
      </w:r>
      <w:r>
        <w:rPr>
          <w:rFonts w:hint="eastAsia"/>
          <w:lang w:val="en-US" w:eastAsia="zh-CN"/>
        </w:rPr>
        <w:t>：</w:t>
      </w:r>
    </w:p>
    <w:p w14:paraId="4F527746">
      <w:pPr>
        <w:ind w:firstLine="480" w:firstLineChars="200"/>
        <w:rPr>
          <w:rFonts w:hint="eastAsia"/>
          <w:color w:val="FF0000"/>
          <w:sz w:val="24"/>
          <w:szCs w:val="24"/>
          <w:u w:val="single"/>
          <w:lang w:val="en-US" w:eastAsia="zh-CN"/>
        </w:rPr>
      </w:pPr>
      <w:r>
        <w:rPr>
          <w:rFonts w:hint="eastAsia"/>
          <w:color w:val="FF0000"/>
          <w:sz w:val="24"/>
          <w:szCs w:val="24"/>
          <w:u w:val="single"/>
          <w:lang w:val="en-US" w:eastAsia="zh-CN"/>
        </w:rPr>
        <w:t>注：如需进行线上评分需先在专家管理处建立专家账号</w:t>
      </w:r>
    </w:p>
    <w:p w14:paraId="36BAE5E7">
      <w:pPr>
        <w:numPr>
          <w:ilvl w:val="0"/>
          <w:numId w:val="0"/>
        </w:numPr>
        <w:rPr>
          <w:rFonts w:hint="eastAsia"/>
          <w:lang w:val="en-US" w:eastAsia="zh-CN"/>
        </w:rPr>
      </w:pPr>
      <w:r>
        <w:rPr>
          <w:rFonts w:hint="eastAsia"/>
          <w:b/>
          <w:bCs/>
          <w:lang w:val="en-US" w:eastAsia="zh-CN"/>
        </w:rPr>
        <w:t>第一步</w:t>
      </w:r>
      <w:r>
        <w:rPr>
          <w:rFonts w:hint="eastAsia"/>
          <w:lang w:val="en-US" w:eastAsia="zh-CN"/>
        </w:rPr>
        <w:t>：</w:t>
      </w:r>
    </w:p>
    <w:p w14:paraId="1D148E9E">
      <w:pPr>
        <w:numPr>
          <w:ilvl w:val="0"/>
          <w:numId w:val="0"/>
        </w:numPr>
        <w:ind w:firstLine="420" w:firstLineChars="200"/>
        <w:rPr>
          <w:rFonts w:hint="eastAsia"/>
          <w:lang w:val="en-US" w:eastAsia="zh-CN"/>
        </w:rPr>
      </w:pPr>
      <w:r>
        <w:rPr>
          <w:rFonts w:hint="eastAsia"/>
          <w:lang w:val="en-US" w:eastAsia="zh-CN"/>
        </w:rPr>
        <w:t>选中想要评审的作品点击</w:t>
      </w:r>
      <w:r>
        <w:rPr>
          <w:rFonts w:hint="eastAsia"/>
          <w:color w:val="FF0000"/>
          <w:em w:val="dot"/>
          <w:lang w:val="en-US" w:eastAsia="zh-CN"/>
        </w:rPr>
        <w:t>分配专家</w:t>
      </w:r>
      <w:r>
        <w:rPr>
          <w:rFonts w:hint="eastAsia"/>
          <w:lang w:val="en-US" w:eastAsia="zh-CN"/>
        </w:rPr>
        <w:t>，选中所需专家点击下方</w:t>
      </w:r>
      <w:r>
        <w:rPr>
          <w:rFonts w:hint="eastAsia"/>
          <w:color w:val="FF0000"/>
          <w:lang w:val="en-US" w:eastAsia="zh-CN"/>
        </w:rPr>
        <w:t>分配</w:t>
      </w:r>
      <w:r>
        <w:rPr>
          <w:rFonts w:hint="eastAsia"/>
          <w:lang w:val="en-US" w:eastAsia="zh-CN"/>
        </w:rPr>
        <w:t>按钮。将作品分配至专家处进行评审打分。</w:t>
      </w:r>
    </w:p>
    <w:p w14:paraId="0C2AB3F4">
      <w:pPr>
        <w:numPr>
          <w:ilvl w:val="0"/>
          <w:numId w:val="0"/>
        </w:numPr>
        <w:ind w:firstLine="420" w:firstLineChars="200"/>
        <w:rPr>
          <w:rFonts w:hint="eastAsia"/>
          <w:lang w:val="en-US" w:eastAsia="zh-CN"/>
        </w:rPr>
      </w:pPr>
      <w:r>
        <w:drawing>
          <wp:inline distT="0" distB="0" distL="114300" distR="114300">
            <wp:extent cx="5261610" cy="1149985"/>
            <wp:effectExtent l="0" t="0" r="15240" b="12065"/>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5"/>
                    <pic:cNvPicPr>
                      <a:picLocks noChangeAspect="1"/>
                    </pic:cNvPicPr>
                  </pic:nvPicPr>
                  <pic:blipFill>
                    <a:blip r:embed="rId9"/>
                    <a:stretch>
                      <a:fillRect/>
                    </a:stretch>
                  </pic:blipFill>
                  <pic:spPr>
                    <a:xfrm>
                      <a:off x="0" y="0"/>
                      <a:ext cx="5261610" cy="1149985"/>
                    </a:xfrm>
                    <a:prstGeom prst="rect">
                      <a:avLst/>
                    </a:prstGeom>
                    <a:noFill/>
                    <a:ln>
                      <a:noFill/>
                    </a:ln>
                  </pic:spPr>
                </pic:pic>
              </a:graphicData>
            </a:graphic>
          </wp:inline>
        </w:drawing>
      </w:r>
    </w:p>
    <w:p w14:paraId="3302DB57">
      <w:pPr>
        <w:ind w:firstLine="420" w:firstLineChars="200"/>
        <w:rPr>
          <w:rFonts w:hint="eastAsia"/>
          <w:lang w:eastAsia="zh-CN"/>
        </w:rPr>
      </w:pPr>
      <w:r>
        <w:rPr>
          <w:rFonts w:hint="eastAsia"/>
          <w:lang w:val="en-US" w:eastAsia="zh-CN"/>
        </w:rPr>
        <w:t>*</w:t>
      </w:r>
      <w:r>
        <w:rPr>
          <w:rFonts w:hint="eastAsia"/>
          <w:lang w:eastAsia="zh-CN"/>
        </w:rPr>
        <w:t>【</w:t>
      </w:r>
      <w:r>
        <w:rPr>
          <w:rFonts w:hint="eastAsia"/>
          <w:lang w:val="en-US" w:eastAsia="zh-CN"/>
        </w:rPr>
        <w:t>如分配有误可以选中分配错误的作品点击取消专家来撤销</w:t>
      </w:r>
      <w:r>
        <w:rPr>
          <w:rFonts w:hint="eastAsia"/>
          <w:lang w:eastAsia="zh-CN"/>
        </w:rPr>
        <w:t>】</w:t>
      </w:r>
    </w:p>
    <w:p w14:paraId="26270D06">
      <w:pPr>
        <w:ind w:left="210" w:firstLine="420" w:firstLineChars="200"/>
        <w:jc w:val="both"/>
      </w:pPr>
      <w:r>
        <w:drawing>
          <wp:inline distT="0" distB="0" distL="114300" distR="114300">
            <wp:extent cx="5259070" cy="1853565"/>
            <wp:effectExtent l="0" t="0" r="17780" b="1333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0"/>
                    <a:stretch>
                      <a:fillRect/>
                    </a:stretch>
                  </pic:blipFill>
                  <pic:spPr>
                    <a:xfrm>
                      <a:off x="0" y="0"/>
                      <a:ext cx="5259070" cy="1853565"/>
                    </a:xfrm>
                    <a:prstGeom prst="rect">
                      <a:avLst/>
                    </a:prstGeom>
                    <a:noFill/>
                    <a:ln>
                      <a:noFill/>
                    </a:ln>
                  </pic:spPr>
                </pic:pic>
              </a:graphicData>
            </a:graphic>
          </wp:inline>
        </w:drawing>
      </w:r>
    </w:p>
    <w:p w14:paraId="13D14430">
      <w:pPr>
        <w:ind w:firstLine="420" w:firstLineChars="200"/>
        <w:rPr>
          <w:rFonts w:hint="eastAsia"/>
          <w:lang w:val="en-US" w:eastAsia="zh-CN"/>
        </w:rPr>
      </w:pPr>
      <w:r>
        <w:rPr>
          <w:rFonts w:hint="eastAsia"/>
          <w:lang w:val="en-US" w:eastAsia="zh-CN"/>
        </w:rPr>
        <w:t>【全部专家完成评分后，评审状态显示已评审，可以点击</w:t>
      </w:r>
      <w:r>
        <w:rPr>
          <w:rFonts w:hint="eastAsia"/>
          <w:color w:val="FF0000"/>
          <w:u w:val="single"/>
          <w:lang w:val="en-US" w:eastAsia="zh-CN"/>
        </w:rPr>
        <w:t>评审状态栏</w:t>
      </w:r>
      <w:r>
        <w:rPr>
          <w:rFonts w:hint="eastAsia"/>
          <w:b w:val="0"/>
          <w:bCs w:val="0"/>
          <w:color w:val="auto"/>
          <w:u w:val="none"/>
          <w:lang w:val="en-US" w:eastAsia="zh-CN"/>
        </w:rPr>
        <w:t>内</w:t>
      </w:r>
      <w:r>
        <w:rPr>
          <w:rFonts w:hint="eastAsia"/>
          <w:color w:val="FF0000"/>
          <w:u w:val="single"/>
          <w:lang w:val="en-US" w:eastAsia="zh-CN"/>
        </w:rPr>
        <w:t>文字</w:t>
      </w:r>
      <w:r>
        <w:rPr>
          <w:rFonts w:hint="eastAsia"/>
          <w:lang w:val="en-US" w:eastAsia="zh-CN"/>
        </w:rPr>
        <w:t>可以查看各专家评审详情】</w:t>
      </w:r>
    </w:p>
    <w:p w14:paraId="0B12972F">
      <w:pPr>
        <w:numPr>
          <w:ilvl w:val="0"/>
          <w:numId w:val="0"/>
        </w:numPr>
        <w:rPr>
          <w:rFonts w:hint="eastAsia"/>
          <w:b/>
          <w:bCs/>
          <w:lang w:val="en-US" w:eastAsia="zh-CN"/>
        </w:rPr>
      </w:pPr>
    </w:p>
    <w:p w14:paraId="1CBAD824">
      <w:pPr>
        <w:numPr>
          <w:ilvl w:val="0"/>
          <w:numId w:val="0"/>
        </w:numPr>
        <w:rPr>
          <w:rFonts w:hint="eastAsia"/>
          <w:lang w:val="en-US" w:eastAsia="zh-CN"/>
        </w:rPr>
      </w:pPr>
      <w:r>
        <w:rPr>
          <w:rFonts w:hint="eastAsia"/>
          <w:b/>
          <w:bCs/>
          <w:lang w:val="en-US" w:eastAsia="zh-CN"/>
        </w:rPr>
        <w:t>第二步</w:t>
      </w:r>
      <w:r>
        <w:rPr>
          <w:rFonts w:hint="eastAsia"/>
          <w:lang w:val="en-US" w:eastAsia="zh-CN"/>
        </w:rPr>
        <w:t>：</w:t>
      </w:r>
    </w:p>
    <w:p w14:paraId="01F83E56">
      <w:pPr>
        <w:numPr>
          <w:ilvl w:val="0"/>
          <w:numId w:val="0"/>
        </w:numPr>
        <w:ind w:firstLine="420" w:firstLineChars="200"/>
        <w:rPr>
          <w:rFonts w:hint="default"/>
          <w:lang w:val="en-US" w:eastAsia="zh-CN"/>
        </w:rPr>
      </w:pPr>
      <w:r>
        <w:rPr>
          <w:rFonts w:hint="eastAsia"/>
          <w:lang w:val="en-US" w:eastAsia="zh-CN"/>
        </w:rPr>
        <w:t>点击</w:t>
      </w:r>
      <w:r>
        <w:rPr>
          <w:rFonts w:hint="eastAsia"/>
          <w:color w:val="FF0000"/>
          <w:em w:val="dot"/>
          <w:lang w:val="en-US" w:eastAsia="zh-CN"/>
        </w:rPr>
        <w:t>导出作品</w:t>
      </w:r>
      <w:r>
        <w:rPr>
          <w:rFonts w:hint="eastAsia"/>
          <w:lang w:val="en-US" w:eastAsia="zh-CN"/>
        </w:rPr>
        <w:t>按钮，下载作品信息表，计算出得分后，点击下载</w:t>
      </w:r>
      <w:r>
        <w:rPr>
          <w:rFonts w:hint="eastAsia"/>
          <w:color w:val="FF0000"/>
          <w:u w:val="none"/>
          <w:em w:val="dot"/>
          <w:lang w:val="en-US" w:eastAsia="zh-CN"/>
        </w:rPr>
        <w:t>导出评分模版</w:t>
      </w:r>
      <w:r>
        <w:rPr>
          <w:rFonts w:hint="eastAsia"/>
          <w:lang w:val="en-US" w:eastAsia="zh-CN"/>
        </w:rPr>
        <w:t>，填写计算出的最终得分</w:t>
      </w:r>
    </w:p>
    <w:p w14:paraId="5B414A1C">
      <w:pPr>
        <w:rPr>
          <w:rFonts w:hint="eastAsia"/>
          <w:lang w:val="en-US" w:eastAsia="zh-CN"/>
        </w:rPr>
      </w:pPr>
    </w:p>
    <w:p w14:paraId="0D7401ED">
      <w:pPr>
        <w:numPr>
          <w:ilvl w:val="0"/>
          <w:numId w:val="0"/>
        </w:numPr>
        <w:rPr>
          <w:rFonts w:hint="eastAsia"/>
          <w:b w:val="0"/>
          <w:bCs w:val="0"/>
          <w:u w:val="none"/>
          <w:lang w:val="en-US" w:eastAsia="zh-CN"/>
        </w:rPr>
      </w:pPr>
      <w:r>
        <w:rPr>
          <w:rFonts w:hint="eastAsia"/>
          <w:b/>
          <w:bCs/>
          <w:u w:val="none"/>
          <w:lang w:val="en-US" w:eastAsia="zh-CN"/>
        </w:rPr>
        <w:t>第三步</w:t>
      </w:r>
      <w:r>
        <w:rPr>
          <w:rFonts w:hint="eastAsia"/>
          <w:b w:val="0"/>
          <w:bCs w:val="0"/>
          <w:u w:val="none"/>
          <w:lang w:val="en-US" w:eastAsia="zh-CN"/>
        </w:rPr>
        <w:t>：</w:t>
      </w:r>
    </w:p>
    <w:p w14:paraId="4F983B6A">
      <w:pPr>
        <w:numPr>
          <w:ilvl w:val="0"/>
          <w:numId w:val="0"/>
        </w:numPr>
        <w:ind w:firstLine="420" w:firstLineChars="200"/>
        <w:rPr>
          <w:rFonts w:hint="default"/>
          <w:b w:val="0"/>
          <w:bCs w:val="0"/>
          <w:u w:val="none"/>
          <w:lang w:val="en-US" w:eastAsia="zh-CN"/>
        </w:rPr>
      </w:pPr>
      <w:r>
        <w:rPr>
          <w:rFonts w:hint="eastAsia"/>
          <w:b w:val="0"/>
          <w:bCs w:val="0"/>
          <w:u w:val="none"/>
          <w:lang w:val="en-US" w:eastAsia="zh-CN"/>
        </w:rPr>
        <w:t>在网页左侧点击导入评分按钮，点击页面中的导入评分，将填写的评分模版文件导入系统中，便可以完成线上评分导入</w:t>
      </w:r>
    </w:p>
    <w:p w14:paraId="7588B9CD">
      <w:pPr>
        <w:ind w:firstLine="420" w:firstLineChars="200"/>
        <w:rPr>
          <w:rFonts w:hint="eastAsia"/>
          <w:b/>
          <w:bCs/>
          <w:u w:val="single"/>
          <w:lang w:val="en-US" w:eastAsia="zh-CN"/>
        </w:rPr>
      </w:pPr>
      <w:r>
        <w:drawing>
          <wp:inline distT="0" distB="0" distL="114300" distR="114300">
            <wp:extent cx="5271770" cy="2811145"/>
            <wp:effectExtent l="0" t="0" r="5080" b="8255"/>
            <wp:docPr id="1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3"/>
                    <pic:cNvPicPr>
                      <a:picLocks noChangeAspect="1"/>
                    </pic:cNvPicPr>
                  </pic:nvPicPr>
                  <pic:blipFill>
                    <a:blip r:embed="rId11"/>
                    <a:stretch>
                      <a:fillRect/>
                    </a:stretch>
                  </pic:blipFill>
                  <pic:spPr>
                    <a:xfrm>
                      <a:off x="0" y="0"/>
                      <a:ext cx="5271770" cy="2811145"/>
                    </a:xfrm>
                    <a:prstGeom prst="rect">
                      <a:avLst/>
                    </a:prstGeom>
                    <a:noFill/>
                    <a:ln>
                      <a:noFill/>
                    </a:ln>
                  </pic:spPr>
                </pic:pic>
              </a:graphicData>
            </a:graphic>
          </wp:inline>
        </w:drawing>
      </w:r>
      <w:r>
        <w:rPr>
          <w:rFonts w:hint="eastAsia"/>
          <w:b/>
          <w:bCs/>
          <w:u w:val="single"/>
          <w:lang w:val="en-US" w:eastAsia="zh-CN"/>
        </w:rPr>
        <w:t xml:space="preserve">线下评分： </w:t>
      </w:r>
    </w:p>
    <w:p w14:paraId="0B54280B">
      <w:pPr>
        <w:ind w:firstLine="422" w:firstLineChars="200"/>
        <w:rPr>
          <w:rFonts w:hint="eastAsia"/>
          <w:b/>
          <w:bCs/>
          <w:u w:val="none"/>
          <w:lang w:val="en-US" w:eastAsia="zh-CN"/>
        </w:rPr>
      </w:pPr>
      <w:r>
        <w:rPr>
          <w:rFonts w:hint="eastAsia"/>
          <w:b/>
          <w:bCs/>
          <w:u w:val="none"/>
          <w:lang w:val="en-US" w:eastAsia="zh-CN"/>
        </w:rPr>
        <w:t>第一步：</w:t>
      </w:r>
    </w:p>
    <w:p w14:paraId="23E4E5C9">
      <w:pPr>
        <w:numPr>
          <w:ilvl w:val="0"/>
          <w:numId w:val="0"/>
        </w:numPr>
        <w:ind w:firstLine="420" w:firstLineChars="200"/>
        <w:rPr>
          <w:rFonts w:hint="eastAsia"/>
          <w:b w:val="0"/>
          <w:bCs w:val="0"/>
          <w:u w:val="none"/>
          <w:lang w:val="en-US" w:eastAsia="zh-CN"/>
        </w:rPr>
      </w:pPr>
      <w:bookmarkStart w:id="0" w:name="_GoBack"/>
      <w:bookmarkEnd w:id="0"/>
      <w:r>
        <w:rPr>
          <w:rFonts w:hint="eastAsia"/>
          <w:b w:val="0"/>
          <w:bCs w:val="0"/>
          <w:u w:val="none"/>
          <w:lang w:val="en-US" w:eastAsia="zh-CN"/>
        </w:rPr>
        <w:t>点击导出评分模版，在模版表格中操作列点击【点击查看】就可以对作品进行预览。将分数以及简评填写填写完成后，点击保存。</w:t>
      </w:r>
    </w:p>
    <w:p w14:paraId="34829502">
      <w:pPr>
        <w:ind w:firstLine="420" w:firstLineChars="200"/>
      </w:pPr>
      <w:r>
        <w:drawing>
          <wp:inline distT="0" distB="0" distL="114300" distR="114300">
            <wp:extent cx="5265420" cy="2232660"/>
            <wp:effectExtent l="0" t="0" r="11430" b="15240"/>
            <wp:docPr id="1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4"/>
                    <pic:cNvPicPr>
                      <a:picLocks noChangeAspect="1"/>
                    </pic:cNvPicPr>
                  </pic:nvPicPr>
                  <pic:blipFill>
                    <a:blip r:embed="rId12"/>
                    <a:stretch>
                      <a:fillRect/>
                    </a:stretch>
                  </pic:blipFill>
                  <pic:spPr>
                    <a:xfrm>
                      <a:off x="0" y="0"/>
                      <a:ext cx="5265420" cy="2232660"/>
                    </a:xfrm>
                    <a:prstGeom prst="rect">
                      <a:avLst/>
                    </a:prstGeom>
                    <a:noFill/>
                    <a:ln>
                      <a:noFill/>
                    </a:ln>
                  </pic:spPr>
                </pic:pic>
              </a:graphicData>
            </a:graphic>
          </wp:inline>
        </w:drawing>
      </w:r>
    </w:p>
    <w:p w14:paraId="4ADB7A25">
      <w:pPr>
        <w:ind w:firstLine="420" w:firstLineChars="200"/>
        <w:rPr>
          <w:rFonts w:hint="eastAsia"/>
          <w:lang w:val="en-US" w:eastAsia="zh-CN"/>
        </w:rPr>
      </w:pPr>
      <w:r>
        <w:drawing>
          <wp:inline distT="0" distB="0" distL="114300" distR="114300">
            <wp:extent cx="5267960" cy="928370"/>
            <wp:effectExtent l="0" t="0" r="8890" b="5080"/>
            <wp:docPr id="1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2"/>
                    <pic:cNvPicPr>
                      <a:picLocks noChangeAspect="1"/>
                    </pic:cNvPicPr>
                  </pic:nvPicPr>
                  <pic:blipFill>
                    <a:blip r:embed="rId13"/>
                    <a:stretch>
                      <a:fillRect/>
                    </a:stretch>
                  </pic:blipFill>
                  <pic:spPr>
                    <a:xfrm>
                      <a:off x="0" y="0"/>
                      <a:ext cx="5267960" cy="928370"/>
                    </a:xfrm>
                    <a:prstGeom prst="rect">
                      <a:avLst/>
                    </a:prstGeom>
                    <a:noFill/>
                    <a:ln>
                      <a:noFill/>
                    </a:ln>
                  </pic:spPr>
                </pic:pic>
              </a:graphicData>
            </a:graphic>
          </wp:inline>
        </w:drawing>
      </w:r>
    </w:p>
    <w:p w14:paraId="752213F3">
      <w:pPr>
        <w:numPr>
          <w:ilvl w:val="0"/>
          <w:numId w:val="0"/>
        </w:numPr>
        <w:ind w:firstLine="422" w:firstLineChars="200"/>
        <w:rPr>
          <w:rFonts w:hint="eastAsia"/>
          <w:b w:val="0"/>
          <w:bCs w:val="0"/>
          <w:u w:val="none"/>
          <w:lang w:val="en-US" w:eastAsia="zh-CN"/>
        </w:rPr>
      </w:pPr>
      <w:r>
        <w:rPr>
          <w:rFonts w:hint="eastAsia"/>
          <w:b/>
          <w:bCs/>
          <w:u w:val="none"/>
          <w:lang w:val="en-US" w:eastAsia="zh-CN"/>
        </w:rPr>
        <w:t>第二步</w:t>
      </w:r>
      <w:r>
        <w:rPr>
          <w:rFonts w:hint="eastAsia"/>
          <w:b w:val="0"/>
          <w:bCs w:val="0"/>
          <w:u w:val="none"/>
          <w:lang w:val="en-US" w:eastAsia="zh-CN"/>
        </w:rPr>
        <w:t>：</w:t>
      </w:r>
    </w:p>
    <w:p w14:paraId="6B931346">
      <w:pPr>
        <w:numPr>
          <w:ilvl w:val="0"/>
          <w:numId w:val="0"/>
        </w:numPr>
        <w:ind w:firstLine="420" w:firstLineChars="200"/>
        <w:rPr>
          <w:rFonts w:hint="eastAsia"/>
          <w:b w:val="0"/>
          <w:bCs w:val="0"/>
          <w:u w:val="none"/>
          <w:lang w:val="en-US" w:eastAsia="zh-CN"/>
        </w:rPr>
      </w:pPr>
      <w:r>
        <w:rPr>
          <w:rFonts w:hint="eastAsia"/>
          <w:b w:val="0"/>
          <w:bCs w:val="0"/>
          <w:u w:val="none"/>
          <w:lang w:val="en-US" w:eastAsia="zh-CN"/>
        </w:rPr>
        <w:t>在网页左侧点击导入评分按钮，点击页面中的导入评分，将填写的评分模版文件导入系统中，便可以完成线下评分</w:t>
      </w:r>
    </w:p>
    <w:p w14:paraId="1FF68D3D">
      <w:pPr>
        <w:rPr>
          <w:rFonts w:hint="eastAsia"/>
          <w:b w:val="0"/>
          <w:bCs w:val="0"/>
          <w:u w:val="none"/>
          <w:lang w:val="en-US" w:eastAsia="zh-CN"/>
        </w:rPr>
      </w:pPr>
    </w:p>
    <w:p w14:paraId="50E3B0AC">
      <w:pPr>
        <w:rPr>
          <w:rFonts w:hint="eastAsia"/>
          <w:b w:val="0"/>
          <w:bCs w:val="0"/>
          <w:u w:val="none"/>
          <w:lang w:val="en-US" w:eastAsia="zh-CN"/>
        </w:rPr>
      </w:pPr>
    </w:p>
    <w:p w14:paraId="77B515E4">
      <w:pPr>
        <w:ind w:firstLine="420" w:firstLineChars="200"/>
        <w:jc w:val="center"/>
        <w:rPr>
          <w:rFonts w:hint="eastAsia"/>
          <w:b w:val="0"/>
          <w:bCs w:val="0"/>
          <w:sz w:val="28"/>
          <w:szCs w:val="28"/>
          <w:lang w:val="en-US" w:eastAsia="zh-CN"/>
        </w:rPr>
      </w:pPr>
      <w:r>
        <w:drawing>
          <wp:inline distT="0" distB="0" distL="114300" distR="114300">
            <wp:extent cx="5266690" cy="2567940"/>
            <wp:effectExtent l="0" t="0" r="10160"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4"/>
                    <a:stretch>
                      <a:fillRect/>
                    </a:stretch>
                  </pic:blipFill>
                  <pic:spPr>
                    <a:xfrm>
                      <a:off x="0" y="0"/>
                      <a:ext cx="5266690" cy="2567940"/>
                    </a:xfrm>
                    <a:prstGeom prst="rect">
                      <a:avLst/>
                    </a:prstGeom>
                    <a:noFill/>
                    <a:ln>
                      <a:noFill/>
                    </a:ln>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1C9D23"/>
    <w:multiLevelType w:val="singleLevel"/>
    <w:tmpl w:val="9C1C9D23"/>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JiODM5NWI3OTRiZjcwMzg4NTlhODA0ZDVkNzk4YWYifQ=="/>
  </w:docVars>
  <w:rsids>
    <w:rsidRoot w:val="00000000"/>
    <w:rsid w:val="005E6D96"/>
    <w:rsid w:val="085B6A37"/>
    <w:rsid w:val="0920432A"/>
    <w:rsid w:val="137D71B2"/>
    <w:rsid w:val="1587554B"/>
    <w:rsid w:val="1F0E4FEE"/>
    <w:rsid w:val="2E6A45E8"/>
    <w:rsid w:val="2F792EB7"/>
    <w:rsid w:val="2FF55BB5"/>
    <w:rsid w:val="323B5CA2"/>
    <w:rsid w:val="33C85C5B"/>
    <w:rsid w:val="36C06BEC"/>
    <w:rsid w:val="379C7BE4"/>
    <w:rsid w:val="4B565961"/>
    <w:rsid w:val="4D6E11CA"/>
    <w:rsid w:val="520721A7"/>
    <w:rsid w:val="52CB130A"/>
    <w:rsid w:val="56494566"/>
    <w:rsid w:val="574B7E86"/>
    <w:rsid w:val="59623267"/>
    <w:rsid w:val="69224E8C"/>
    <w:rsid w:val="6EAE6B69"/>
    <w:rsid w:val="6ECF6C2F"/>
    <w:rsid w:val="729A01E8"/>
    <w:rsid w:val="765B3CD1"/>
    <w:rsid w:val="775D3592"/>
    <w:rsid w:val="78A23629"/>
    <w:rsid w:val="7FDD34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autoRedefine/>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709</Words>
  <Characters>754</Characters>
  <Lines>0</Lines>
  <Paragraphs>0</Paragraphs>
  <TotalTime>13</TotalTime>
  <ScaleCrop>false</ScaleCrop>
  <LinksUpToDate>false</LinksUpToDate>
  <CharactersWithSpaces>765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康自选</dc:creator>
  <cp:lastModifiedBy>時田祐伴</cp:lastModifiedBy>
  <dcterms:modified xsi:type="dcterms:W3CDTF">2026-05-30T09:31:13Z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F2C0B72057B24249AF8316E6961DE44E_13</vt:lpwstr>
  </property>
  <property fmtid="{D5CDD505-2E9C-101B-9397-08002B2CF9AE}" pid="4" name="KSOTemplateDocerSaveRecord">
    <vt:lpwstr>eyJoZGlkIjoiYjBkN2NkNjY2OTY3ZmYxN2ZiZTk4NTY0NTNiZmFmZmUiLCJ1c2VySWQiOiI0NTA4OTUxOTgifQ==</vt:lpwstr>
  </property>
</Properties>
</file>